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1D808" w14:textId="2412A10E" w:rsidR="00BD23A6" w:rsidRDefault="00330370" w:rsidP="0033037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bookmarkStart w:id="0" w:name="_GoBack"/>
      <w:r w:rsidRPr="0033037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="00BD23A6" w:rsidRPr="0033037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 </w:t>
      </w:r>
      <w:r w:rsidR="00C809F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08.02.2021</w:t>
      </w:r>
    </w:p>
    <w:p w14:paraId="72E9589C" w14:textId="79B94CA1" w:rsidR="00330370" w:rsidRPr="00330370" w:rsidRDefault="00330370" w:rsidP="0033037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="00C809F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05.03.2021</w:t>
      </w:r>
    </w:p>
    <w:p w14:paraId="7CF9513A" w14:textId="54BDC5AE" w:rsidR="00330370" w:rsidRPr="00330370" w:rsidRDefault="00330370" w:rsidP="0033037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="00C809F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10.03.2021</w:t>
      </w:r>
    </w:p>
    <w:p w14:paraId="03AE2851" w14:textId="77777777" w:rsidR="00330370" w:rsidRPr="00330370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14:paraId="4B4D63D9" w14:textId="77777777" w:rsidR="00330370" w:rsidRPr="00330370" w:rsidRDefault="00330370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учреждение науки Институт ядерных исследований Российской академии наук</w:t>
      </w:r>
    </w:p>
    <w:p w14:paraId="72FC4D0D" w14:textId="77777777" w:rsidR="00330370" w:rsidRPr="00330370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14:paraId="5424E807" w14:textId="424A3E7A" w:rsidR="00330370" w:rsidRPr="00330370" w:rsidRDefault="00554626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Главный научный сотрудник ОЭФ</w:t>
      </w:r>
      <w:r w:rsidR="00CB26B2" w:rsidRPr="00CB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</w:t>
      </w:r>
      <w:r w:rsidR="00CB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(</w:t>
      </w:r>
      <w:r w:rsidR="00CB26B2" w:rsidRPr="00CB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 возложением обязанностей заведующего</w:t>
      </w:r>
      <w:r w:rsidR="00BD23A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</w:t>
      </w:r>
      <w:r w:rsidR="0041772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л</w:t>
      </w:r>
      <w:r w:rsidR="00BD23A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аборатори</w:t>
      </w:r>
      <w:r w:rsidR="00DB262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ей </w:t>
      </w:r>
      <w:r w:rsidR="008D0AD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радиоизотопного комплекса</w:t>
      </w:r>
      <w:r w:rsidR="00BD23A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</w:t>
      </w:r>
      <w:r w:rsidR="00CB26B2" w:rsidRPr="00CB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отдел</w:t>
      </w:r>
      <w:r w:rsidR="00BD23A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</w:t>
      </w:r>
      <w:r w:rsidR="00CB26B2" w:rsidRPr="00CB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экспериментальной физики</w:t>
      </w:r>
      <w:r w:rsidR="00CB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)</w:t>
      </w:r>
      <w:r w:rsidR="00CB26B2" w:rsidRPr="00CB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</w:t>
      </w:r>
    </w:p>
    <w:bookmarkEnd w:id="0"/>
    <w:p w14:paraId="26E63B92" w14:textId="77777777" w:rsidR="00330370" w:rsidRPr="0042490A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42490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14:paraId="69882083" w14:textId="7A78072B" w:rsidR="00330370" w:rsidRPr="0042490A" w:rsidRDefault="00330370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42490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Физика и </w:t>
      </w:r>
      <w:r w:rsidR="000A68E5" w:rsidRPr="0042490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химия</w:t>
      </w:r>
    </w:p>
    <w:p w14:paraId="26541E94" w14:textId="77777777" w:rsidR="00CB26B2" w:rsidRPr="0042490A" w:rsidRDefault="00CB26B2" w:rsidP="00CB26B2">
      <w:pPr>
        <w:suppressAutoHyphens/>
        <w:spacing w:after="0" w:line="264" w:lineRule="auto"/>
        <w:rPr>
          <w:rFonts w:ascii="Calibri" w:eastAsia="Arial Unicode MS" w:hAnsi="Calibri" w:cs="Arial Unicode MS"/>
          <w:color w:val="000000"/>
          <w:kern w:val="2"/>
          <w:sz w:val="24"/>
          <w:szCs w:val="24"/>
          <w:u w:color="000000"/>
          <w:lang w:eastAsia="ru-RU"/>
        </w:rPr>
      </w:pPr>
      <w:r w:rsidRPr="0042490A">
        <w:rPr>
          <w:rFonts w:ascii="Times New Roman" w:eastAsia="Arial Unicode MS" w:hAnsi="Times New Roman" w:cs="Arial Unicode MS"/>
          <w:b/>
          <w:bCs/>
          <w:color w:val="000000"/>
          <w:kern w:val="2"/>
          <w:sz w:val="24"/>
          <w:szCs w:val="24"/>
          <w:u w:color="000000"/>
          <w:lang w:eastAsia="ru-RU"/>
        </w:rPr>
        <w:t xml:space="preserve">Тематика исследований: </w:t>
      </w:r>
    </w:p>
    <w:p w14:paraId="0425D734" w14:textId="153154EB" w:rsidR="00CB26B2" w:rsidRPr="0042490A" w:rsidRDefault="00CB26B2" w:rsidP="00CB26B2">
      <w:pPr>
        <w:suppressAutoHyphens/>
        <w:spacing w:line="252" w:lineRule="auto"/>
        <w:ind w:left="283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  <w:lang w:eastAsia="ru-RU"/>
        </w:rPr>
      </w:pPr>
      <w:r w:rsidRPr="0042490A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Проведение исследований в област</w:t>
      </w:r>
      <w:r w:rsidR="003B251B" w:rsidRPr="0042490A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и </w:t>
      </w:r>
      <w:r w:rsidR="0098693A" w:rsidRPr="0042490A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радиоизотопов и физики ядра</w:t>
      </w:r>
      <w:r w:rsidRPr="0042490A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: организация и проведение экспериментов п</w:t>
      </w:r>
      <w:r w:rsidR="003B251B" w:rsidRPr="0042490A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о измерению сечений образования и выходов радионуклидов в ядерных реакциях </w:t>
      </w:r>
      <w:r w:rsidR="002F7647" w:rsidRPr="0042490A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на ускорителях заряженных частиц</w:t>
      </w:r>
      <w:r w:rsidR="0098693A" w:rsidRPr="0042490A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, а также методов производства радионуклидов</w:t>
      </w:r>
      <w:r w:rsidRPr="0042490A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. </w:t>
      </w:r>
      <w:r w:rsidR="002F7647" w:rsidRPr="0042490A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Участие в</w:t>
      </w:r>
      <w:r w:rsidRPr="0042490A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 исследовани</w:t>
      </w:r>
      <w:r w:rsidR="0098693A" w:rsidRPr="0042490A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ях</w:t>
      </w:r>
      <w:r w:rsidRPr="0042490A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 в области ядерной физики</w:t>
      </w:r>
      <w:r w:rsidR="0098693A" w:rsidRPr="0042490A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 и физики элементарных частиц</w:t>
      </w:r>
      <w:r w:rsidRPr="0042490A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:</w:t>
      </w:r>
      <w:r w:rsidR="0098693A" w:rsidRPr="0042490A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 исследования и изготовление уникальных источников излучения для фундаментальных исследований.  </w:t>
      </w:r>
      <w:r w:rsidRPr="0042490A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 Проведение исследований в области</w:t>
      </w:r>
      <w:r w:rsidR="002F7647" w:rsidRPr="0042490A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 радиохимии</w:t>
      </w:r>
      <w:r w:rsidRPr="0042490A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: </w:t>
      </w:r>
      <w:r w:rsidR="0098693A" w:rsidRPr="0042490A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организация и поддержка экспериментов по химическому разделению радиоэлементов разными методами</w:t>
      </w:r>
      <w:r w:rsidRPr="0042490A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. </w:t>
      </w:r>
      <w:r w:rsidR="0098693A" w:rsidRPr="0042490A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Проведение и участие в исследованиях для ядерной медицины: разработка и исследование генераторов медицинских радионуклидов и использования этих радионуклидов для диагностики и терапии. </w:t>
      </w:r>
      <w:r w:rsidRPr="0042490A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Проведение исследований по </w:t>
      </w:r>
      <w:r w:rsidR="0098693A" w:rsidRPr="0042490A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теоретической</w:t>
      </w:r>
      <w:r w:rsidRPr="0042490A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 </w:t>
      </w:r>
      <w:r w:rsidR="0098693A" w:rsidRPr="0042490A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химии</w:t>
      </w:r>
      <w:r w:rsidRPr="0042490A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: </w:t>
      </w:r>
      <w:r w:rsidR="0098693A" w:rsidRPr="0042490A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разработка новых те</w:t>
      </w:r>
      <w:r w:rsidR="00AB1F49" w:rsidRPr="0042490A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оретических моделей процессов химического разделения радиоэлементов, используемых в изучении химии новых элементов и прикладных целях</w:t>
      </w:r>
      <w:r w:rsidRPr="0042490A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. </w:t>
      </w:r>
    </w:p>
    <w:p w14:paraId="3ABDABA6" w14:textId="77777777" w:rsidR="00CB26B2" w:rsidRPr="0042490A" w:rsidRDefault="00CB26B2" w:rsidP="00CB26B2">
      <w:pPr>
        <w:suppressAutoHyphens/>
        <w:spacing w:after="0" w:line="264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color="000000"/>
          <w:lang w:eastAsia="ru-RU"/>
        </w:rPr>
      </w:pPr>
      <w:r w:rsidRPr="0042490A">
        <w:rPr>
          <w:rFonts w:ascii="Times New Roman" w:eastAsia="Arial Unicode MS" w:hAnsi="Times New Roman" w:cs="Arial Unicode MS"/>
          <w:b/>
          <w:bCs/>
          <w:color w:val="000000"/>
          <w:kern w:val="2"/>
          <w:sz w:val="24"/>
          <w:szCs w:val="24"/>
          <w:u w:color="000000"/>
          <w:lang w:eastAsia="ru-RU"/>
        </w:rPr>
        <w:t xml:space="preserve">ТРУДОВЫЕ ФУНКЦИИ:  </w:t>
      </w:r>
    </w:p>
    <w:p w14:paraId="196EDD44" w14:textId="33B486FC" w:rsidR="00CB26B2" w:rsidRPr="0042490A" w:rsidRDefault="00CB26B2" w:rsidP="00CB2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42490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Работа претендента на должность главного научного сотрудника с возложением обязанностей заведующего </w:t>
      </w:r>
      <w:r w:rsidR="000814B4" w:rsidRPr="0042490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Лаборатории радиоизотопных исследований</w:t>
      </w:r>
      <w:r w:rsidRPr="0042490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ИЯИ РАН связаны с экспериментальными и теоретическими исследованиями в областях </w:t>
      </w:r>
      <w:r w:rsidR="000814B4" w:rsidRPr="0042490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получения радиоизотопов, радиохимии, а также </w:t>
      </w:r>
      <w:r w:rsidRPr="0042490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физики</w:t>
      </w:r>
      <w:r w:rsidR="000814B4" w:rsidRPr="0042490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ядра</w:t>
      </w:r>
      <w:r w:rsidRPr="0042490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4D2B4B00" w14:textId="4322C533" w:rsidR="00CB26B2" w:rsidRPr="0042490A" w:rsidRDefault="00CB26B2" w:rsidP="00CB2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42490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Дополнительные условия. Помимо стандартных требований, претендент на должность должен обладать опытом организации науки, </w:t>
      </w:r>
      <w:r w:rsidR="001F4FF4" w:rsidRPr="0042490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организации </w:t>
      </w:r>
      <w:r w:rsidRPr="0042490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международных исследований</w:t>
      </w:r>
      <w:r w:rsidR="001F4FF4" w:rsidRPr="0042490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в качестве лидера проектов</w:t>
      </w:r>
      <w:r w:rsidRPr="0042490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, участия в </w:t>
      </w:r>
      <w:r w:rsidR="000814B4" w:rsidRPr="0042490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российских и </w:t>
      </w:r>
      <w:r w:rsidRPr="0042490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международных ком</w:t>
      </w:r>
      <w:r w:rsidR="000814B4" w:rsidRPr="0042490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иссиях,</w:t>
      </w:r>
      <w:r w:rsidRPr="0042490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0814B4" w:rsidRPr="0042490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научных комитетов международных конференций</w:t>
      </w:r>
      <w:r w:rsidRPr="0042490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,  иметь опыт работы в вышеуказанных областях </w:t>
      </w:r>
      <w:r w:rsidR="000814B4" w:rsidRPr="0042490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химии и </w:t>
      </w:r>
      <w:r w:rsidRPr="0042490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физики, хорошо знать их современное состояние, проблематику и методы исследований, свободно владеть английским языком, </w:t>
      </w:r>
      <w:r w:rsidR="001F4FF4" w:rsidRPr="0042490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иметь </w:t>
      </w:r>
      <w:r w:rsidRPr="0042490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публикации в указанных областях </w:t>
      </w:r>
      <w:r w:rsidR="000814B4" w:rsidRPr="0042490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химии и </w:t>
      </w:r>
      <w:r w:rsidRPr="0042490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физики в ведущих международных изданиях</w:t>
      </w:r>
      <w:r w:rsidR="001F4FF4" w:rsidRPr="0042490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и выступать там в качестве рецензента</w:t>
      </w:r>
      <w:r w:rsidR="00426A47" w:rsidRPr="0042490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, а также</w:t>
      </w:r>
      <w:r w:rsidR="001F4FF4" w:rsidRPr="0042490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проводить научно-популяризаторскую деятельность </w:t>
      </w:r>
      <w:r w:rsidRPr="0042490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. Опыт работы с этими условиями не менее 20 лет</w:t>
      </w:r>
      <w:r w:rsidR="001F4FF4" w:rsidRPr="0042490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59E09C79" w14:textId="7880049B" w:rsidR="00CB26B2" w:rsidRPr="001F4FF4" w:rsidRDefault="00CB26B2" w:rsidP="001F4F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42490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Претендент должен представить своё резюме, пройти собеседование в дирекции ИЯИ РАН.</w:t>
      </w:r>
      <w:r w:rsidR="001F4FF4" w:rsidRPr="00424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br/>
      </w:r>
      <w:r w:rsidR="001F4FF4" w:rsidRPr="00424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42490A">
        <w:rPr>
          <w:rFonts w:ascii="Times New Roman" w:eastAsia="Arial Unicode MS" w:hAnsi="Times New Roman" w:cs="Arial Unicode MS"/>
          <w:b/>
          <w:bCs/>
          <w:color w:val="000000"/>
          <w:kern w:val="2"/>
          <w:sz w:val="24"/>
          <w:szCs w:val="24"/>
          <w:u w:color="000000"/>
          <w:lang w:eastAsia="ru-RU"/>
        </w:rPr>
        <w:t>ТРУДОВАЯ ДЕЯТЕЛЬНОСТЬ:</w:t>
      </w:r>
    </w:p>
    <w:p w14:paraId="18DFBE34" w14:textId="7922226D" w:rsidR="00CB26B2" w:rsidRPr="00CB26B2" w:rsidRDefault="00CB26B2" w:rsidP="00CB26B2">
      <w:pPr>
        <w:suppressAutoHyphens/>
        <w:spacing w:line="252" w:lineRule="auto"/>
        <w:ind w:left="283" w:firstLine="284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  <w:lang w:eastAsia="ru-RU"/>
        </w:rPr>
      </w:pP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Руководство </w:t>
      </w:r>
      <w:r w:rsidR="001F4FF4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Лабораторией радиоизотопного комплекса</w:t>
      </w: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 ИЯИ РАН, организация исследований по темам Государственного задания, организация и участие</w:t>
      </w:r>
      <w:r w:rsidR="00DF073D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 в качестве лидера проектов со стороны России</w:t>
      </w: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 в международном научном сотрудничестве</w:t>
      </w:r>
      <w:r w:rsidR="00DF073D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 по нескольким научно-исследовательским контрактам Лос-Аламосской национальной лабораторией (США), </w:t>
      </w:r>
      <w:proofErr w:type="spellStart"/>
      <w:r w:rsidR="00DF073D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Брукхэйвенской</w:t>
      </w:r>
      <w:proofErr w:type="spellEnd"/>
      <w:r w:rsidR="00DF073D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 национальной лаборатории (США), французским научным центром </w:t>
      </w:r>
      <w:r w:rsidR="00DF073D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val="en-US" w:eastAsia="ru-RU"/>
        </w:rPr>
        <w:t>ARRONAX</w:t>
      </w:r>
      <w:r w:rsidR="00DF073D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, компаниям </w:t>
      </w:r>
      <w:r w:rsidR="00DF073D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val="en-US" w:eastAsia="ru-RU"/>
        </w:rPr>
        <w:t>NAOGEN</w:t>
      </w:r>
      <w:r w:rsidR="00DF073D" w:rsidRPr="00DF073D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 </w:t>
      </w:r>
      <w:r w:rsidR="00DF073D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val="en-US" w:eastAsia="ru-RU"/>
        </w:rPr>
        <w:t>PHARMA</w:t>
      </w:r>
      <w:r w:rsidR="00DF073D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 (Франция)</w:t>
      </w:r>
      <w:r w:rsidR="00DF073D" w:rsidRPr="00DF073D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 </w:t>
      </w:r>
      <w:r w:rsidR="00DF073D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и </w:t>
      </w:r>
      <w:r w:rsidR="00DF073D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val="en-US" w:eastAsia="ru-RU"/>
        </w:rPr>
        <w:t>ZEVACOR</w:t>
      </w:r>
      <w:r w:rsidR="00DF073D" w:rsidRPr="00DF073D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 </w:t>
      </w:r>
      <w:r w:rsidR="00DF073D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val="en-US" w:eastAsia="ru-RU"/>
        </w:rPr>
        <w:t>MOLECULE</w:t>
      </w:r>
      <w:r w:rsidR="00DF073D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 (США)</w:t>
      </w: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.  Анализ полученных результатов</w:t>
      </w:r>
      <w:r w:rsidR="00DF073D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,</w:t>
      </w: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 работа по их реализации</w:t>
      </w:r>
      <w:r w:rsidR="00DF073D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 и практическому применению</w:t>
      </w: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. Выбор, планирование и разработка дальнейших направлений исследований по научным темам ИЯИ РАН. Обеспечение успешной </w:t>
      </w: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lastRenderedPageBreak/>
        <w:t xml:space="preserve">грантовой и конкурсной деятельности </w:t>
      </w:r>
      <w:r w:rsidR="0042490A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Лаборатории</w:t>
      </w: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 и Института. Выступления на международных конференциях и семинарах, написание статей в реферируемые журналы как по экспериментальной</w:t>
      </w:r>
      <w:r w:rsidR="0042490A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 и теоретической радиохимии</w:t>
      </w: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. Работа со студентами и аспирантами. </w:t>
      </w:r>
      <w:r w:rsidR="0042490A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 Чтение курса лекций за рубежом (Италия, Республика Корея).</w:t>
      </w:r>
    </w:p>
    <w:p w14:paraId="5A90881D" w14:textId="77777777" w:rsidR="00CB26B2" w:rsidRPr="00CB26B2" w:rsidRDefault="00CB26B2" w:rsidP="00CB26B2">
      <w:pPr>
        <w:suppressAutoHyphens/>
        <w:spacing w:line="252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  <w:lang w:eastAsia="ru-RU"/>
        </w:rPr>
      </w:pPr>
      <w:r w:rsidRPr="005E0E16">
        <w:rPr>
          <w:rFonts w:ascii="Times New Roman" w:eastAsia="Arial Unicode MS" w:hAnsi="Times New Roman" w:cs="Arial Unicode MS"/>
          <w:b/>
          <w:bCs/>
          <w:color w:val="000000"/>
          <w:kern w:val="2"/>
          <w:sz w:val="24"/>
          <w:szCs w:val="24"/>
          <w:u w:color="000000"/>
          <w:lang w:eastAsia="ru-RU"/>
        </w:rPr>
        <w:t>Задачи</w:t>
      </w:r>
      <w:r w:rsidRPr="005E0E16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:</w:t>
      </w:r>
    </w:p>
    <w:p w14:paraId="75C2955A" w14:textId="6F117AD8" w:rsidR="00CB26B2" w:rsidRPr="00CB26B2" w:rsidRDefault="00CB26B2" w:rsidP="00CB26B2">
      <w:pPr>
        <w:suppressAutoHyphens/>
        <w:spacing w:line="252" w:lineRule="auto"/>
        <w:ind w:left="283" w:firstLine="284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  <w:lang w:eastAsia="ru-RU"/>
        </w:rPr>
      </w:pPr>
      <w:r w:rsidRPr="00CB26B2">
        <w:rPr>
          <w:rFonts w:ascii="Calibri" w:eastAsia="Arial Unicode MS" w:hAnsi="Calibri" w:cs="Arial Unicode MS"/>
          <w:color w:val="000000"/>
          <w:kern w:val="2"/>
          <w:u w:color="000000"/>
          <w:lang w:eastAsia="ru-RU"/>
        </w:rPr>
        <w:t xml:space="preserve"> </w:t>
      </w: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Проведение плановых исследований по научным темам ИЯИ РАН, их организация и обеспечение результативности, повышение их уровня и значимости, поддержание и расширение источников финансирования. Расширение участия ИЯИ РАН в международном научном сотрудничестве. Разработка стратегии и направлений дальнейших исследований</w:t>
      </w:r>
      <w:r w:rsidR="0042490A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, а также практического применения результатов в ядерной медицине и технике.</w:t>
      </w:r>
    </w:p>
    <w:p w14:paraId="44E88F36" w14:textId="77777777" w:rsidR="00CB26B2" w:rsidRPr="00CB26B2" w:rsidRDefault="00CB26B2" w:rsidP="00CB26B2">
      <w:pPr>
        <w:suppressAutoHyphens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color="000000"/>
          <w:lang w:eastAsia="ru-RU"/>
        </w:rPr>
      </w:pPr>
    </w:p>
    <w:p w14:paraId="28CAEBA7" w14:textId="77777777" w:rsidR="00CB26B2" w:rsidRPr="00CB26B2" w:rsidRDefault="00CB26B2" w:rsidP="00CB26B2">
      <w:pPr>
        <w:suppressAutoHyphens/>
        <w:spacing w:after="0" w:line="264" w:lineRule="auto"/>
        <w:ind w:firstLine="360"/>
        <w:jc w:val="both"/>
        <w:rPr>
          <w:rFonts w:ascii="Calibri" w:eastAsia="Arial Unicode MS" w:hAnsi="Calibri" w:cs="Arial Unicode MS"/>
          <w:color w:val="000000"/>
          <w:kern w:val="2"/>
          <w:u w:color="000000"/>
          <w:lang w:eastAsia="ru-RU"/>
        </w:rPr>
      </w:pPr>
      <w:r w:rsidRPr="00CB26B2">
        <w:rPr>
          <w:rFonts w:ascii="Times New Roman" w:eastAsia="Arial Unicode MS" w:hAnsi="Times New Roman" w:cs="Arial Unicode MS"/>
          <w:b/>
          <w:bCs/>
          <w:color w:val="000000"/>
          <w:kern w:val="2"/>
          <w:sz w:val="24"/>
          <w:szCs w:val="24"/>
          <w:u w:color="000000"/>
          <w:lang w:eastAsia="ru-RU"/>
        </w:rPr>
        <w:t xml:space="preserve">Критерии оценки: </w:t>
      </w:r>
    </w:p>
    <w:p w14:paraId="0BBF21C4" w14:textId="77777777" w:rsidR="00CB26B2" w:rsidRPr="00CB26B2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color w:val="000000"/>
          <w:kern w:val="2"/>
          <w:u w:color="000000"/>
          <w:lang w:eastAsia="ru-RU"/>
        </w:rPr>
      </w:pP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Число публикаций, показатели научно-образовательной и научно-организационной деятельности в соответствии с квалификационными требованиями. </w:t>
      </w:r>
    </w:p>
    <w:p w14:paraId="3E7F033E" w14:textId="77777777" w:rsidR="00CB26B2" w:rsidRPr="00CB26B2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color w:val="000000"/>
          <w:kern w:val="2"/>
          <w:u w:color="000000"/>
          <w:lang w:eastAsia="ru-RU"/>
        </w:rPr>
      </w:pPr>
      <w:r w:rsidRPr="00CB26B2">
        <w:rPr>
          <w:rFonts w:ascii="Times New Roman" w:eastAsia="Arial Unicode MS" w:hAnsi="Times New Roman" w:cs="Arial Unicode MS"/>
          <w:b/>
          <w:bCs/>
          <w:color w:val="000000"/>
          <w:kern w:val="2"/>
          <w:sz w:val="24"/>
          <w:szCs w:val="24"/>
          <w:u w:color="000000"/>
          <w:lang w:eastAsia="ru-RU"/>
        </w:rPr>
        <w:t xml:space="preserve">Квалифицированные требования: </w:t>
      </w:r>
    </w:p>
    <w:p w14:paraId="29AC2D5A" w14:textId="77777777" w:rsidR="00CB26B2" w:rsidRPr="00CB26B2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color w:val="000000"/>
          <w:kern w:val="2"/>
          <w:u w:color="000000"/>
          <w:lang w:eastAsia="ru-RU"/>
        </w:rPr>
      </w:pP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Квалификационные требования см. на сайте ИЯИ РАН </w:t>
      </w:r>
      <w:hyperlink r:id="rId4" w:history="1">
        <w:r w:rsidRPr="00CB26B2">
          <w:rPr>
            <w:rFonts w:ascii="Times New Roman" w:eastAsia="Arial Unicode MS" w:hAnsi="Times New Roman" w:cs="Times New Roman"/>
            <w:color w:val="00000A"/>
            <w:kern w:val="2"/>
            <w:sz w:val="24"/>
            <w:szCs w:val="24"/>
            <w:u w:val="single" w:color="00000A"/>
            <w:lang w:val="en-US" w:eastAsia="ru-RU"/>
          </w:rPr>
          <w:t>http</w:t>
        </w:r>
      </w:hyperlink>
      <w:hyperlink r:id="rId5" w:history="1">
        <w:r w:rsidRPr="00CB26B2">
          <w:rPr>
            <w:rFonts w:ascii="Times New Roman" w:eastAsia="Arial Unicode MS" w:hAnsi="Times New Roman" w:cs="Times New Roman"/>
            <w:color w:val="00000A"/>
            <w:kern w:val="2"/>
            <w:sz w:val="24"/>
            <w:szCs w:val="24"/>
            <w:u w:val="single" w:color="00000A"/>
            <w:lang w:eastAsia="ru-RU"/>
          </w:rPr>
          <w:t>://</w:t>
        </w:r>
      </w:hyperlink>
      <w:hyperlink r:id="rId6" w:history="1">
        <w:r w:rsidRPr="00CB26B2">
          <w:rPr>
            <w:rFonts w:ascii="Times New Roman" w:eastAsia="Arial Unicode MS" w:hAnsi="Times New Roman" w:cs="Times New Roman"/>
            <w:color w:val="00000A"/>
            <w:kern w:val="2"/>
            <w:sz w:val="24"/>
            <w:szCs w:val="24"/>
            <w:u w:val="single" w:color="00000A"/>
            <w:lang w:val="en-US" w:eastAsia="ru-RU"/>
          </w:rPr>
          <w:t>www</w:t>
        </w:r>
      </w:hyperlink>
      <w:hyperlink r:id="rId7" w:history="1">
        <w:r w:rsidRPr="00CB26B2">
          <w:rPr>
            <w:rFonts w:ascii="Times New Roman" w:eastAsia="Arial Unicode MS" w:hAnsi="Times New Roman" w:cs="Times New Roman"/>
            <w:color w:val="00000A"/>
            <w:kern w:val="2"/>
            <w:sz w:val="24"/>
            <w:szCs w:val="24"/>
            <w:u w:val="single" w:color="00000A"/>
            <w:lang w:eastAsia="ru-RU"/>
          </w:rPr>
          <w:t>.</w:t>
        </w:r>
      </w:hyperlink>
      <w:hyperlink r:id="rId8" w:history="1">
        <w:proofErr w:type="spellStart"/>
        <w:r w:rsidRPr="00CB26B2">
          <w:rPr>
            <w:rFonts w:ascii="Times New Roman" w:eastAsia="Arial Unicode MS" w:hAnsi="Times New Roman" w:cs="Times New Roman"/>
            <w:color w:val="00000A"/>
            <w:kern w:val="2"/>
            <w:sz w:val="24"/>
            <w:szCs w:val="24"/>
            <w:u w:val="single" w:color="00000A"/>
            <w:lang w:val="en-US" w:eastAsia="ru-RU"/>
          </w:rPr>
          <w:t>inr</w:t>
        </w:r>
        <w:proofErr w:type="spellEnd"/>
      </w:hyperlink>
      <w:hyperlink r:id="rId9" w:history="1">
        <w:r w:rsidRPr="00CB26B2">
          <w:rPr>
            <w:rFonts w:ascii="Times New Roman" w:eastAsia="Arial Unicode MS" w:hAnsi="Times New Roman" w:cs="Times New Roman"/>
            <w:color w:val="00000A"/>
            <w:kern w:val="2"/>
            <w:sz w:val="24"/>
            <w:szCs w:val="24"/>
            <w:u w:val="single" w:color="00000A"/>
            <w:lang w:eastAsia="ru-RU"/>
          </w:rPr>
          <w:t>.</w:t>
        </w:r>
      </w:hyperlink>
      <w:hyperlink r:id="rId10" w:history="1">
        <w:proofErr w:type="spellStart"/>
        <w:r w:rsidRPr="00CB26B2">
          <w:rPr>
            <w:rFonts w:ascii="Times New Roman" w:eastAsia="Arial Unicode MS" w:hAnsi="Times New Roman" w:cs="Times New Roman"/>
            <w:color w:val="00000A"/>
            <w:kern w:val="2"/>
            <w:sz w:val="24"/>
            <w:szCs w:val="24"/>
            <w:u w:val="single" w:color="00000A"/>
            <w:lang w:val="en-US" w:eastAsia="ru-RU"/>
          </w:rPr>
          <w:t>ru</w:t>
        </w:r>
        <w:proofErr w:type="spellEnd"/>
      </w:hyperlink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  </w:t>
      </w:r>
    </w:p>
    <w:p w14:paraId="4D54A8A4" w14:textId="77777777" w:rsidR="00CB26B2" w:rsidRPr="00CB26B2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color w:val="000000"/>
          <w:kern w:val="2"/>
          <w:u w:color="000000"/>
          <w:lang w:eastAsia="ru-RU"/>
        </w:rPr>
      </w:pPr>
      <w:r w:rsidRPr="00CB26B2">
        <w:rPr>
          <w:rFonts w:ascii="Times New Roman" w:eastAsia="Arial Unicode MS" w:hAnsi="Times New Roman" w:cs="Arial Unicode MS"/>
          <w:b/>
          <w:bCs/>
          <w:color w:val="000000"/>
          <w:kern w:val="2"/>
          <w:sz w:val="24"/>
          <w:szCs w:val="24"/>
          <w:u w:color="000000"/>
          <w:lang w:eastAsia="ru-RU"/>
        </w:rPr>
        <w:t xml:space="preserve">Заработная плата: </w:t>
      </w:r>
    </w:p>
    <w:p w14:paraId="43D67857" w14:textId="77777777" w:rsidR="00CB26B2" w:rsidRPr="00CB26B2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color w:val="000000"/>
          <w:kern w:val="2"/>
          <w:u w:color="000000"/>
          <w:lang w:eastAsia="ru-RU"/>
        </w:rPr>
      </w:pP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42000 – 100000 рублей/месяц</w:t>
      </w:r>
    </w:p>
    <w:p w14:paraId="15D37681" w14:textId="77777777" w:rsidR="00CB26B2" w:rsidRPr="00CB26B2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color w:val="000000"/>
          <w:kern w:val="2"/>
          <w:u w:color="000000"/>
          <w:lang w:eastAsia="ru-RU"/>
        </w:rPr>
      </w:pPr>
      <w:r w:rsidRPr="00CB26B2">
        <w:rPr>
          <w:rFonts w:ascii="Times New Roman" w:eastAsia="Arial Unicode MS" w:hAnsi="Times New Roman" w:cs="Arial Unicode MS"/>
          <w:b/>
          <w:bCs/>
          <w:color w:val="000000"/>
          <w:kern w:val="2"/>
          <w:sz w:val="24"/>
          <w:szCs w:val="24"/>
          <w:u w:color="000000"/>
          <w:lang w:eastAsia="ru-RU"/>
        </w:rPr>
        <w:t>Стимулирующие выплаты:</w:t>
      </w:r>
    </w:p>
    <w:p w14:paraId="6C75DE9E" w14:textId="77777777" w:rsidR="00CB26B2" w:rsidRPr="00CB26B2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color w:val="000000"/>
          <w:kern w:val="2"/>
          <w:u w:color="000000"/>
          <w:lang w:eastAsia="ru-RU"/>
        </w:rPr>
      </w:pP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В соответствии с положением об оплате труда работников ИЯИ РАН </w:t>
      </w:r>
    </w:p>
    <w:p w14:paraId="00EA569A" w14:textId="77777777" w:rsidR="00CB26B2" w:rsidRPr="00CB26B2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color w:val="000000"/>
          <w:kern w:val="2"/>
          <w:u w:color="000000"/>
          <w:lang w:eastAsia="ru-RU"/>
        </w:rPr>
      </w:pPr>
      <w:r w:rsidRPr="00CB26B2">
        <w:rPr>
          <w:rFonts w:ascii="Times New Roman" w:eastAsia="Arial Unicode MS" w:hAnsi="Times New Roman" w:cs="Arial Unicode MS"/>
          <w:b/>
          <w:bCs/>
          <w:color w:val="000000"/>
          <w:kern w:val="2"/>
          <w:sz w:val="24"/>
          <w:szCs w:val="24"/>
          <w:u w:color="000000"/>
          <w:lang w:eastAsia="ru-RU"/>
        </w:rPr>
        <w:t>Трудовой договор:</w:t>
      </w:r>
    </w:p>
    <w:p w14:paraId="39090785" w14:textId="21C2F510" w:rsidR="00CB26B2" w:rsidRPr="00CB26B2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color w:val="000000"/>
          <w:kern w:val="2"/>
          <w:u w:color="000000"/>
          <w:lang w:eastAsia="ru-RU"/>
        </w:rPr>
      </w:pP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Планируется заключить с победителем конкурса трудовое соглашение.</w:t>
      </w:r>
    </w:p>
    <w:p w14:paraId="2A724E4A" w14:textId="77777777" w:rsidR="00CB26B2" w:rsidRPr="00CB26B2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color w:val="000000"/>
          <w:kern w:val="2"/>
          <w:u w:color="000000"/>
          <w:lang w:eastAsia="ru-RU"/>
        </w:rPr>
      </w:pP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Дополнительно:</w:t>
      </w:r>
    </w:p>
    <w:p w14:paraId="7E322B12" w14:textId="77777777" w:rsidR="00CB26B2" w:rsidRPr="00CB26B2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color w:val="000000"/>
          <w:kern w:val="2"/>
          <w:u w:color="000000"/>
          <w:lang w:eastAsia="ru-RU"/>
        </w:rPr>
      </w:pPr>
      <w:r w:rsidRPr="00CB26B2">
        <w:rPr>
          <w:rFonts w:ascii="Times New Roman" w:eastAsia="Arial Unicode MS" w:hAnsi="Times New Roman" w:cs="Arial Unicode MS"/>
          <w:b/>
          <w:bCs/>
          <w:color w:val="000000"/>
          <w:kern w:val="2"/>
          <w:sz w:val="24"/>
          <w:szCs w:val="24"/>
          <w:u w:color="000000"/>
          <w:lang w:eastAsia="ru-RU"/>
        </w:rPr>
        <w:t xml:space="preserve">Критерии для бальной оценки претендентов на должность: </w:t>
      </w:r>
    </w:p>
    <w:p w14:paraId="65AB4899" w14:textId="77777777" w:rsidR="00CB26B2" w:rsidRPr="00CB26B2" w:rsidRDefault="00CB26B2" w:rsidP="00CB26B2">
      <w:pPr>
        <w:suppressAutoHyphens/>
        <w:spacing w:after="0" w:line="264" w:lineRule="auto"/>
        <w:ind w:left="360"/>
        <w:rPr>
          <w:rFonts w:ascii="Calibri" w:eastAsia="Arial Unicode MS" w:hAnsi="Calibri" w:cs="Arial Unicode MS"/>
          <w:color w:val="000000"/>
          <w:kern w:val="2"/>
          <w:u w:color="000000"/>
          <w:lang w:eastAsia="ru-RU"/>
        </w:rPr>
      </w:pP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* Опыт работы по теме исследований </w:t>
      </w:r>
      <w:r w:rsidRPr="00CB26B2">
        <w:rPr>
          <w:rFonts w:ascii="Arial Unicode MS" w:eastAsia="Arial Unicode MS" w:hAnsi="Arial Unicode MS" w:cs="Arial Unicode MS" w:hint="eastAsia"/>
          <w:color w:val="000000"/>
          <w:kern w:val="2"/>
          <w:sz w:val="24"/>
          <w:szCs w:val="24"/>
          <w:u w:color="000000"/>
          <w:lang w:eastAsia="ru-RU"/>
        </w:rPr>
        <w:br/>
      </w: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* Наличие публикаций, патентов, уровень цитирования </w:t>
      </w:r>
      <w:r w:rsidRPr="00CB26B2">
        <w:rPr>
          <w:rFonts w:ascii="Arial Unicode MS" w:eastAsia="Arial Unicode MS" w:hAnsi="Arial Unicode MS" w:cs="Arial Unicode MS" w:hint="eastAsia"/>
          <w:color w:val="000000"/>
          <w:kern w:val="2"/>
          <w:sz w:val="24"/>
          <w:szCs w:val="24"/>
          <w:u w:color="000000"/>
          <w:lang w:eastAsia="ru-RU"/>
        </w:rPr>
        <w:br/>
      </w: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* Руководство и участие в грантах РФФИ, РНФ и др. </w:t>
      </w:r>
      <w:r w:rsidRPr="00CB26B2">
        <w:rPr>
          <w:rFonts w:ascii="Arial Unicode MS" w:eastAsia="Arial Unicode MS" w:hAnsi="Arial Unicode MS" w:cs="Arial Unicode MS" w:hint="eastAsia"/>
          <w:color w:val="000000"/>
          <w:kern w:val="2"/>
          <w:sz w:val="24"/>
          <w:szCs w:val="24"/>
          <w:u w:color="000000"/>
          <w:lang w:eastAsia="ru-RU"/>
        </w:rPr>
        <w:br/>
      </w: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* Руководство и участие в международном сотрудничестве </w:t>
      </w:r>
      <w:r w:rsidRPr="00CB26B2">
        <w:rPr>
          <w:rFonts w:ascii="Arial Unicode MS" w:eastAsia="Arial Unicode MS" w:hAnsi="Arial Unicode MS" w:cs="Arial Unicode MS" w:hint="eastAsia"/>
          <w:color w:val="000000"/>
          <w:kern w:val="2"/>
          <w:sz w:val="24"/>
          <w:szCs w:val="24"/>
          <w:u w:color="000000"/>
          <w:lang w:eastAsia="ru-RU"/>
        </w:rPr>
        <w:br/>
      </w: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* Экспертная деятельность </w:t>
      </w:r>
      <w:r w:rsidRPr="00CB26B2">
        <w:rPr>
          <w:rFonts w:ascii="Arial Unicode MS" w:eastAsia="Arial Unicode MS" w:hAnsi="Arial Unicode MS" w:cs="Arial Unicode MS" w:hint="eastAsia"/>
          <w:color w:val="000000"/>
          <w:kern w:val="2"/>
          <w:sz w:val="24"/>
          <w:szCs w:val="24"/>
          <w:u w:color="000000"/>
          <w:lang w:eastAsia="ru-RU"/>
        </w:rPr>
        <w:br/>
      </w: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* Соответствие дополнительным требованиям</w:t>
      </w:r>
    </w:p>
    <w:p w14:paraId="770D078C" w14:textId="77777777" w:rsidR="00CB26B2" w:rsidRPr="00CB26B2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color w:val="000000"/>
          <w:kern w:val="2"/>
          <w:u w:color="000000"/>
          <w:lang w:eastAsia="ru-RU"/>
        </w:rPr>
      </w:pPr>
      <w:r w:rsidRPr="00CB26B2">
        <w:rPr>
          <w:rFonts w:ascii="Times New Roman" w:eastAsia="Arial Unicode MS" w:hAnsi="Times New Roman" w:cs="Arial Unicode MS"/>
          <w:b/>
          <w:bCs/>
          <w:color w:val="000000"/>
          <w:kern w:val="2"/>
          <w:sz w:val="24"/>
          <w:szCs w:val="24"/>
          <w:u w:color="000000"/>
          <w:lang w:eastAsia="ru-RU"/>
        </w:rPr>
        <w:t>Режим работы:</w:t>
      </w:r>
    </w:p>
    <w:p w14:paraId="49E76A43" w14:textId="77777777" w:rsidR="00CB26B2" w:rsidRPr="00CB26B2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color w:val="000000"/>
          <w:kern w:val="2"/>
          <w:u w:color="000000"/>
          <w:lang w:eastAsia="ru-RU"/>
        </w:rPr>
      </w:pP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Полный день</w:t>
      </w:r>
    </w:p>
    <w:p w14:paraId="4DE47577" w14:textId="77777777" w:rsidR="00CB26B2" w:rsidRPr="00330370" w:rsidRDefault="00CB26B2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</w:p>
    <w:p w14:paraId="507B2A00" w14:textId="77777777" w:rsidR="00330370" w:rsidRPr="00330370" w:rsidRDefault="00330370" w:rsidP="00330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330370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14:paraId="20071EB0" w14:textId="77777777" w:rsidR="00330370" w:rsidRPr="00330370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14:paraId="4C3113DD" w14:textId="77777777" w:rsidR="00330370" w:rsidRPr="00330370" w:rsidRDefault="00330370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Торопина Ирина Ивановна</w:t>
      </w:r>
    </w:p>
    <w:p w14:paraId="11D3DB88" w14:textId="77777777" w:rsidR="00330370" w:rsidRPr="00330370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14:paraId="0799A682" w14:textId="77777777" w:rsidR="00330370" w:rsidRPr="00330370" w:rsidRDefault="00330370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tori@inr.ru</w:t>
      </w:r>
    </w:p>
    <w:p w14:paraId="2C958240" w14:textId="77777777" w:rsidR="00330370" w:rsidRPr="00330370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14:paraId="7EB28D7D" w14:textId="77777777" w:rsidR="00A85FE7" w:rsidRPr="00CB26B2" w:rsidRDefault="00330370" w:rsidP="00CB26B2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8(495) 850-42-06</w:t>
      </w:r>
    </w:p>
    <w:sectPr w:rsidR="00A85FE7" w:rsidRPr="00CB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F3"/>
    <w:rsid w:val="000247DE"/>
    <w:rsid w:val="000814B4"/>
    <w:rsid w:val="000A68E5"/>
    <w:rsid w:val="001F4FF4"/>
    <w:rsid w:val="002F7647"/>
    <w:rsid w:val="00330370"/>
    <w:rsid w:val="00361AF3"/>
    <w:rsid w:val="003B251B"/>
    <w:rsid w:val="0041772E"/>
    <w:rsid w:val="0042490A"/>
    <w:rsid w:val="00426A47"/>
    <w:rsid w:val="004A4BC2"/>
    <w:rsid w:val="00542AA5"/>
    <w:rsid w:val="00554626"/>
    <w:rsid w:val="005E0E16"/>
    <w:rsid w:val="00765811"/>
    <w:rsid w:val="008D0AD7"/>
    <w:rsid w:val="0098693A"/>
    <w:rsid w:val="00A85FE7"/>
    <w:rsid w:val="00AB1F49"/>
    <w:rsid w:val="00BD23A6"/>
    <w:rsid w:val="00C809FC"/>
    <w:rsid w:val="00CB26B2"/>
    <w:rsid w:val="00DA084F"/>
    <w:rsid w:val="00DB262C"/>
    <w:rsid w:val="00D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7A32"/>
  <w15:chartTrackingRefBased/>
  <w15:docId w15:val="{451E3112-A1C4-4FAA-B9AE-D666081C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8337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8358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2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502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38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135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3805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968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0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817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5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2401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8743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7497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3257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2989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521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5325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334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74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102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2031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6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713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467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4463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2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6611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5057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24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2832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634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3848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0315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37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8334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5164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4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r.ru/" TargetMode="External"/><Relationship Id="rId10" Type="http://schemas.openxmlformats.org/officeDocument/2006/relationships/hyperlink" Target="http://www.inr.ru/" TargetMode="External"/><Relationship Id="rId4" Type="http://schemas.openxmlformats.org/officeDocument/2006/relationships/hyperlink" Target="http://www.inr.ru/" TargetMode="External"/><Relationship Id="rId9" Type="http://schemas.openxmlformats.org/officeDocument/2006/relationships/hyperlink" Target="http://www.in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2021-02-08T08:34:00Z</dcterms:created>
  <dcterms:modified xsi:type="dcterms:W3CDTF">2021-02-08T12:20:00Z</dcterms:modified>
</cp:coreProperties>
</file>