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EE" w:rsidRDefault="00EF72EE" w:rsidP="00EF72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1830" cy="4550526"/>
            <wp:effectExtent l="38100" t="38100" r="41910" b="40640"/>
            <wp:docPr id="14642415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682" r="19498" b="4348"/>
                    <a:stretch/>
                  </pic:blipFill>
                  <pic:spPr bwMode="auto">
                    <a:xfrm>
                      <a:off x="0" y="0"/>
                      <a:ext cx="3906589" cy="4556077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72EE" w:rsidRDefault="00EF72EE" w:rsidP="00EF72EE">
      <w:pPr>
        <w:jc w:val="center"/>
      </w:pPr>
    </w:p>
    <w:p w:rsidR="00EF72EE" w:rsidRPr="002E67BF" w:rsidRDefault="00B5144A" w:rsidP="00EF72EE">
      <w:pPr>
        <w:spacing w:after="12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B5144A">
        <w:rPr>
          <w:rFonts w:ascii="Times New Roman" w:eastAsia="Times New Roman" w:hAnsi="Times New Roman" w:cs="Times New Roman"/>
          <w:b/>
          <w:bCs/>
          <w:noProof/>
          <w:color w:val="0F161E"/>
          <w:sz w:val="28"/>
          <w:szCs w:val="28"/>
          <w:lang w:eastAsia="ru-RU"/>
        </w:rPr>
        <w:pict>
          <v:rect id="Прямоугольник 2" o:spid="_x0000_s1026" style="position:absolute;left:0;text-align:left;margin-left:64.85pt;margin-top:17.7pt;width:337.1pt;height:31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" filled="f" strokecolor="black [3213]" strokeweight="1pt">
            <w10:wrap anchorx="margin"/>
          </v:rect>
        </w:pict>
      </w:r>
      <w:r w:rsidR="00EF72EE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17</w:t>
      </w:r>
      <w:r w:rsidR="00EF72EE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 xml:space="preserve"> декабря 202</w:t>
      </w:r>
      <w:r w:rsidR="00EF72EE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4</w:t>
      </w:r>
      <w:r w:rsidR="00EF72EE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г на 8</w:t>
      </w:r>
      <w:r w:rsidR="00EF72EE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4</w:t>
      </w:r>
      <w:r w:rsidR="00EF72EE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-ом году </w:t>
      </w:r>
      <w:r w:rsidR="00EF72EE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shd w:val="clear" w:color="auto" w:fill="FFFFFF"/>
          <w:lang w:eastAsia="ru-RU"/>
        </w:rPr>
        <w:t>скоропостижно</w:t>
      </w:r>
      <w:r w:rsidR="00EF72EE" w:rsidRPr="007C26F8">
        <w:rPr>
          <w:rFonts w:ascii="Times New Roman" w:eastAsia="Times New Roman" w:hAnsi="Times New Roman" w:cs="Times New Roman"/>
          <w:b/>
          <w:bCs/>
          <w:color w:val="0F161E"/>
          <w:sz w:val="28"/>
          <w:szCs w:val="28"/>
          <w:lang w:eastAsia="ru-RU"/>
        </w:rPr>
        <w:t xml:space="preserve"> ушел из жизни</w:t>
      </w:r>
      <w:r w:rsidR="00EF72EE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proofErr w:type="spellStart"/>
      <w:r w:rsidR="00EF72EE">
        <w:rPr>
          <w:rFonts w:ascii="Times New Roman" w:hAnsi="Times New Roman" w:cs="Times New Roman"/>
          <w:sz w:val="40"/>
          <w:szCs w:val="40"/>
        </w:rPr>
        <w:t>Домогацкий</w:t>
      </w:r>
      <w:proofErr w:type="spellEnd"/>
      <w:r w:rsidR="00EF72EE">
        <w:rPr>
          <w:rFonts w:ascii="Times New Roman" w:hAnsi="Times New Roman" w:cs="Times New Roman"/>
          <w:sz w:val="40"/>
          <w:szCs w:val="40"/>
        </w:rPr>
        <w:t xml:space="preserve"> Григорий Владимирович</w:t>
      </w:r>
    </w:p>
    <w:p w:rsidR="009E772C" w:rsidRDefault="00EF72EE" w:rsidP="009E772C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Дирекция и сотрудники Института ядерных исследований Российской академии наук выражают глубокие соболезнования родным, близким и коллегам по поводу кончины </w:t>
      </w:r>
      <w:r w:rsidR="009E772C" w:rsidRPr="009E772C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выдающегося советского и российского ученого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одного из старейших сотрудников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Института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члена-корреспондента РАН, </w:t>
      </w:r>
      <w:proofErr w:type="spellStart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д.ф.-м.н</w:t>
      </w:r>
      <w:proofErr w:type="spellEnd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., заведующего лабораторией нейтринной астрофизики высоких энергий</w:t>
      </w:r>
      <w:r w:rsidRPr="002E67BF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ИЯИ РАН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.</w:t>
      </w:r>
    </w:p>
    <w:p w:rsidR="009E772C" w:rsidRDefault="009E772C" w:rsidP="009E772C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9E772C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Григорий Владимирович человек блестящего ума, сильнейшего характера и несгибаемой воли. Великий ученый и талантливый организатор науки, оптимизм, искренний и глубокий интерес к научным задачам которого, были сильнейшим источником вдохновения для многих ученых в России и за рубежом.</w:t>
      </w:r>
    </w:p>
    <w:p w:rsid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В науке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ему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всегда были свойственны новаторство, принципиальность и последовательность, объективность научных выводов. С именем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Г.В. </w:t>
      </w:r>
      <w:proofErr w:type="spellStart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Домогацкого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многолетней исследовательской, организаторской и научной деятельностью по праву связывают развитие новых,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lastRenderedPageBreak/>
        <w:t>перспективных областей современной подземной и глубоководной физики.</w:t>
      </w:r>
    </w:p>
    <w:p w:rsid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Благодаря знаниям и опыту Григорий Владимировича и под его руководством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была успешно проведена разработка новых методов глубоководной регистрации элементарных частиц, создана и развита уникальная крупномасштабная научно-исследовательская установка – первый в мире глубоководный детектор мюонов и нейтрино на оз. Байкал. </w:t>
      </w:r>
    </w:p>
    <w:p w:rsidR="00B90894" w:rsidRP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Изучение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Григорием Владимировичем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процессов взаимодействия нейтрино низких энергий с веществом и процесса излучения нейтрино при гравитационном коллапсе звёзд позволило сформировать научную программу </w:t>
      </w:r>
      <w:proofErr w:type="spellStart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Баксанской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нейтринной обсерватории.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Г.В. </w:t>
      </w:r>
      <w:proofErr w:type="spellStart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Домогацкий</w:t>
      </w:r>
      <w:proofErr w:type="spellEnd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доказал возможность регистрации всплеска нейтринного излучения, сопровождающего гравитационный коллапс звёзд, и выдвинул программу сооружения сети подземных установок для поиска таких событий. В настоящее время такая мировая сеть создана и работает.</w:t>
      </w:r>
    </w:p>
    <w:p w:rsidR="00B90894" w:rsidRP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У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никальные исследования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Григория Владимировича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в области механизма нейтринного </w:t>
      </w:r>
      <w:proofErr w:type="spellStart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нуклеосинтеза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стали неотъемлемой частью современной теории происхождения химических элементов.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сследования процессов взаимодействия нейтрино, испускаемых </w:t>
      </w:r>
      <w:proofErr w:type="spellStart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коллапсирующим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ядром звезды, с веществом её оболочки позволили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Г.В. </w:t>
      </w:r>
      <w:proofErr w:type="spellStart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Домогацкому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решить проблему образования обойденных изотопов и ряда изотопов лёгких элементов.</w:t>
      </w:r>
    </w:p>
    <w:p w:rsidR="00B90894" w:rsidRP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возможно переоценить вклад Григория Владимирович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в работу нашего Института. Стоит особо отметить тот факт, что даже в кризисные годы для страны работа на Байкальском глубоководном телескопе ИЯИ РАН продолжалась.  </w:t>
      </w:r>
    </w:p>
    <w:p w:rsidR="00B90894" w:rsidRP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еятельность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Г.В. </w:t>
      </w:r>
      <w:proofErr w:type="spellStart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Домогацкого</w:t>
      </w:r>
      <w:proofErr w:type="spellEnd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получила общественное признание.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Его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достижения отмечены многочисленными наградами: 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о</w:t>
      </w:r>
      <w:r w:rsidR="00926B86"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рденом «Знак Почёта»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</w:t>
      </w:r>
      <w:r w:rsidR="00926B86"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Почетной грамотой Президента Российской Федерации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</w:t>
      </w:r>
      <w:r w:rsidR="00926B86"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медаль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ю</w:t>
      </w:r>
      <w:r w:rsidR="00926B86"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«300-лет Российской академии наук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», 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премией Российской академии наук им. П.А.Черенкова, Международной премией им. Б.М. </w:t>
      </w:r>
      <w:proofErr w:type="spellStart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Понтекорво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, премией ИЯИ РАН им. М.А.Маркова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.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="00926B86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Его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имя внесено в Книгу Почёта ИЯИ РАН.</w:t>
      </w:r>
    </w:p>
    <w:p w:rsidR="00B90894" w:rsidRPr="00B90894" w:rsidRDefault="00B90894" w:rsidP="00B90894">
      <w:pPr>
        <w:pStyle w:val="a3"/>
        <w:kinsoku w:val="0"/>
        <w:overflowPunct w:val="0"/>
        <w:spacing w:line="276" w:lineRule="auto"/>
        <w:ind w:right="125" w:firstLine="595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В качестве председателя Научного совета РАН «Физика нейтрино и нейтринная астрофизика», члена ОФН РАН </w:t>
      </w:r>
      <w:r w:rsidR="00482B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Г.В. </w:t>
      </w:r>
      <w:proofErr w:type="spellStart"/>
      <w:r w:rsidR="00482B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Домогацкий</w:t>
      </w:r>
      <w:proofErr w:type="spellEnd"/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внес </w:t>
      </w:r>
      <w:r w:rsidR="00482B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неоценимый</w:t>
      </w:r>
      <w:r w:rsidRPr="00B9089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вклад в разработку и развитие программы нейтринных и астрофизических исследований, физики высоких энергий и физики элементарных частиц, развитие междисциплинарных и прикладных исследований по ядерной физике в России.</w:t>
      </w:r>
    </w:p>
    <w:p w:rsidR="00482B21" w:rsidRDefault="00482B21" w:rsidP="00EF72EE">
      <w:pPr>
        <w:spacing w:after="0"/>
        <w:ind w:firstLine="709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lastRenderedPageBreak/>
        <w:t xml:space="preserve">Григорий Владимирович </w:t>
      </w:r>
      <w:proofErr w:type="spellStart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Домогацкий</w:t>
      </w:r>
      <w:proofErr w:type="spellEnd"/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="00EF72EE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– талантливый наставник, воспитавший многих учеников.</w:t>
      </w:r>
    </w:p>
    <w:p w:rsidR="00EF72EE" w:rsidRPr="005E2C84" w:rsidRDefault="00EF72EE" w:rsidP="00EF72EE">
      <w:pPr>
        <w:spacing w:after="0"/>
        <w:ind w:firstLine="709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Уход </w:t>
      </w:r>
      <w:r w:rsidR="00482B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Григория Владимировича</w:t>
      </w: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- невосполнимая потеря для 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Института</w:t>
      </w:r>
      <w:r w:rsidR="00855F3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, Международной </w:t>
      </w:r>
      <w:proofErr w:type="spellStart"/>
      <w:r w:rsidR="00855F3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коллаборации</w:t>
      </w:r>
      <w:proofErr w:type="spellEnd"/>
      <w:r w:rsidR="00855F3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</w:t>
      </w:r>
      <w:r w:rsidR="00855F3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  <w:lang w:val="en-US"/>
        </w:rPr>
        <w:t>Baikal</w:t>
      </w:r>
      <w:r w:rsidR="00855F39" w:rsidRPr="00855F3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-</w:t>
      </w:r>
      <w:r w:rsidR="00855F39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  <w:lang w:val="en-US"/>
        </w:rPr>
        <w:t>GVD</w:t>
      </w:r>
      <w:r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и</w:t>
      </w:r>
      <w:r w:rsidRPr="005E2C84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мировой науки.</w:t>
      </w:r>
    </w:p>
    <w:p w:rsidR="00EF72EE" w:rsidRDefault="00EF72EE" w:rsidP="00EF72EE">
      <w:pPr>
        <w:ind w:firstLine="567"/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Светлая память о </w:t>
      </w:r>
      <w:r w:rsidR="00482B21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>Григории Владимировиче</w:t>
      </w:r>
      <w:r w:rsidRPr="00021ADD"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  <w:t xml:space="preserve"> навсегда сохранится в наших сердцах. </w:t>
      </w:r>
    </w:p>
    <w:p w:rsidR="00EF72EE" w:rsidRDefault="00EF72EE" w:rsidP="00482B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F161E"/>
          <w:sz w:val="28"/>
          <w:szCs w:val="28"/>
          <w:shd w:val="clear" w:color="auto" w:fill="FFFFFF"/>
        </w:rPr>
      </w:pPr>
    </w:p>
    <w:p w:rsidR="00D37959" w:rsidRDefault="00D37959" w:rsidP="00D379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  <w:r w:rsidRPr="00D37959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  <w:t>Уважаемые коллеги, </w:t>
      </w:r>
    </w:p>
    <w:p w:rsidR="00D37959" w:rsidRDefault="00D37959" w:rsidP="00D379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</w:p>
    <w:p w:rsidR="00D37959" w:rsidRPr="00D37959" w:rsidRDefault="00D37959" w:rsidP="00D379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ru-RU"/>
        </w:rPr>
      </w:pPr>
    </w:p>
    <w:p w:rsidR="00D37959" w:rsidRDefault="00D37959" w:rsidP="00D37959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D3795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 xml:space="preserve">Прощание с Г. В. </w:t>
      </w:r>
      <w:proofErr w:type="spellStart"/>
      <w:r w:rsidRPr="00D3795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Д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ru-RU"/>
        </w:rPr>
        <w:t>О</w:t>
      </w:r>
      <w:r w:rsidRPr="00D379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могацким</w:t>
      </w:r>
      <w:proofErr w:type="spellEnd"/>
      <w:r w:rsidRPr="00D379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 xml:space="preserve"> состоится  20 декабря в пятницу в 11:30 в</w:t>
      </w:r>
      <w:r w:rsidRPr="00D37959">
        <w:rPr>
          <w:rFonts w:ascii="Times New Roman" w:eastAsia="Times New Roman" w:hAnsi="Times New Roman" w:cs="Times New Roman"/>
          <w:b/>
          <w:bCs/>
          <w:color w:val="0F161E"/>
          <w:kern w:val="0"/>
          <w:sz w:val="28"/>
          <w:szCs w:val="28"/>
          <w:lang w:eastAsia="ru-RU"/>
        </w:rPr>
        <w:t>  </w:t>
      </w:r>
      <w:r w:rsidRPr="00D379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Церкви Усекновения глав</w:t>
      </w:r>
      <w:proofErr w:type="gramStart"/>
      <w:r w:rsidRPr="00D379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ы Иоа</w:t>
      </w:r>
      <w:proofErr w:type="gramEnd"/>
      <w:r w:rsidRPr="00D379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нна Предтечи у Новодевичьего монастыря (Предтеченская церковь)</w:t>
      </w:r>
    </w:p>
    <w:p w:rsidR="00D37959" w:rsidRDefault="00D37959" w:rsidP="00D37959">
      <w:pPr>
        <w:shd w:val="clear" w:color="auto" w:fill="FFFFFF"/>
        <w:spacing w:after="0" w:line="207" w:lineRule="atLeast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</w:p>
    <w:p w:rsidR="00D37959" w:rsidRPr="00D37959" w:rsidRDefault="00D37959" w:rsidP="00D37959">
      <w:pPr>
        <w:pStyle w:val="v1msonormal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D37959">
        <w:rPr>
          <w:b/>
          <w:bCs/>
          <w:color w:val="0F161E"/>
          <w:sz w:val="28"/>
          <w:szCs w:val="28"/>
        </w:rPr>
        <w:t>Проезд:</w:t>
      </w:r>
    </w:p>
    <w:p w:rsidR="00D37959" w:rsidRDefault="00D37959" w:rsidP="00D37959">
      <w:pPr>
        <w:shd w:val="clear" w:color="auto" w:fill="FFFFFF"/>
        <w:spacing w:after="0" w:line="253" w:lineRule="atLeast"/>
        <w:ind w:left="927"/>
        <w:jc w:val="both"/>
        <w:rPr>
          <w:rFonts w:ascii="Times New Roman" w:eastAsia="Times New Roman" w:hAnsi="Times New Roman" w:cs="Times New Roman"/>
          <w:color w:val="0F161E"/>
          <w:kern w:val="0"/>
          <w:sz w:val="28"/>
          <w:szCs w:val="28"/>
          <w:lang w:eastAsia="ru-RU"/>
        </w:rPr>
      </w:pPr>
      <w:r w:rsidRPr="00D37959">
        <w:rPr>
          <w:rFonts w:ascii="Times New Roman" w:eastAsia="Times New Roman" w:hAnsi="Times New Roman" w:cs="Times New Roman"/>
          <w:color w:val="0F161E"/>
          <w:kern w:val="0"/>
          <w:sz w:val="28"/>
          <w:szCs w:val="28"/>
          <w:lang w:eastAsia="ru-RU"/>
        </w:rPr>
        <w:t>1.</w:t>
      </w:r>
      <w:r w:rsidRPr="00D37959">
        <w:rPr>
          <w:rFonts w:ascii="Times New Roman" w:eastAsia="Times New Roman" w:hAnsi="Times New Roman" w:cs="Times New Roman"/>
          <w:color w:val="0F161E"/>
          <w:kern w:val="0"/>
          <w:sz w:val="14"/>
          <w:szCs w:val="14"/>
          <w:lang w:eastAsia="ru-RU"/>
        </w:rPr>
        <w:t>    </w:t>
      </w:r>
      <w:r w:rsidRPr="00D37959">
        <w:rPr>
          <w:rFonts w:ascii="Times New Roman" w:eastAsia="Times New Roman" w:hAnsi="Times New Roman" w:cs="Times New Roman"/>
          <w:color w:val="0F161E"/>
          <w:kern w:val="0"/>
          <w:sz w:val="28"/>
          <w:szCs w:val="28"/>
          <w:lang w:eastAsia="ru-RU"/>
        </w:rPr>
        <w:t>От станции метро «Лужники» или «Спортивная» выход №1 пройти пешком 800 метров.</w:t>
      </w:r>
    </w:p>
    <w:p w:rsidR="00D37959" w:rsidRPr="00D37959" w:rsidRDefault="00D37959" w:rsidP="005275DA">
      <w:pPr>
        <w:shd w:val="clear" w:color="auto" w:fill="FFFFFF"/>
        <w:spacing w:after="0" w:line="253" w:lineRule="atLeast"/>
        <w:ind w:left="927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4-12-18_13-47-13.png" style="width:24pt;height:24pt"/>
        </w:pict>
      </w:r>
      <w:r w:rsidR="005275DA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ru-RU"/>
        </w:rPr>
        <w:drawing>
          <wp:inline distT="0" distB="0" distL="0" distR="0">
            <wp:extent cx="3489091" cy="5638800"/>
            <wp:effectExtent l="19050" t="0" r="0" b="0"/>
            <wp:docPr id="2" name="Рисунок 0" descr="2024-12-18_13-47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2-18_13-47-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091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959" w:rsidRPr="00D37959" w:rsidSect="00B5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2EE"/>
    <w:rsid w:val="002A6164"/>
    <w:rsid w:val="00482B21"/>
    <w:rsid w:val="005275DA"/>
    <w:rsid w:val="005324EF"/>
    <w:rsid w:val="00855F39"/>
    <w:rsid w:val="00926B86"/>
    <w:rsid w:val="009E772C"/>
    <w:rsid w:val="00B5144A"/>
    <w:rsid w:val="00B90894"/>
    <w:rsid w:val="00C34D3D"/>
    <w:rsid w:val="00CA0EEE"/>
    <w:rsid w:val="00D37959"/>
    <w:rsid w:val="00E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72EE"/>
    <w:pPr>
      <w:widowControl w:val="0"/>
      <w:autoSpaceDE w:val="0"/>
      <w:autoSpaceDN w:val="0"/>
      <w:adjustRightInd w:val="0"/>
      <w:spacing w:after="0" w:line="240" w:lineRule="auto"/>
      <w:ind w:left="125" w:right="133" w:firstLine="279"/>
      <w:jc w:val="both"/>
    </w:pPr>
    <w:rPr>
      <w:rFonts w:ascii="FreeSet Book" w:eastAsia="Times New Roman" w:hAnsi="FreeSet Book" w:cs="FreeSet Book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F72EE"/>
    <w:rPr>
      <w:rFonts w:ascii="FreeSet Book" w:eastAsia="Times New Roman" w:hAnsi="FreeSet Book" w:cs="FreeSet Book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EF72EE"/>
    <w:pPr>
      <w:spacing w:after="0" w:line="240" w:lineRule="auto"/>
    </w:pPr>
    <w:rPr>
      <w:kern w:val="0"/>
    </w:rPr>
  </w:style>
  <w:style w:type="paragraph" w:styleId="a6">
    <w:name w:val="Normal (Web)"/>
    <w:basedOn w:val="a"/>
    <w:uiPriority w:val="99"/>
    <w:unhideWhenUsed/>
    <w:qFormat/>
    <w:rsid w:val="009E772C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959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a"/>
    <w:rsid w:val="00D3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37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veresnikova anna</dc:creator>
  <cp:keywords/>
  <dc:description/>
  <cp:lastModifiedBy>admin</cp:lastModifiedBy>
  <cp:revision>7</cp:revision>
  <cp:lastPrinted>2024-12-17T09:32:00Z</cp:lastPrinted>
  <dcterms:created xsi:type="dcterms:W3CDTF">2024-12-17T09:02:00Z</dcterms:created>
  <dcterms:modified xsi:type="dcterms:W3CDTF">2024-12-19T08:20:00Z</dcterms:modified>
</cp:coreProperties>
</file>